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5"/>
        </w:rPr>
      </w:pPr>
    </w:p>
    <w:tbl>
      <w:tblPr>
        <w:tblW w:w="0" w:type="auto"/>
        <w:jc w:val="left"/>
        <w:tblInd w:w="2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4"/>
      </w:tblGrid>
      <w:tr>
        <w:trPr>
          <w:trHeight w:val="233" w:hRule="atLeast"/>
        </w:trPr>
        <w:tc>
          <w:tcPr>
            <w:tcW w:w="4494" w:type="dxa"/>
          </w:tcPr>
          <w:p>
            <w:pPr>
              <w:pStyle w:val="TableParagraph"/>
              <w:spacing w:line="205" w:lineRule="exact" w:before="0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DIRETORIA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ADMINISTRATIVA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GESTÃO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PESSOAS</w:t>
            </w:r>
          </w:p>
        </w:tc>
      </w:tr>
      <w:tr>
        <w:trPr>
          <w:trHeight w:val="234" w:hRule="atLeast"/>
        </w:trPr>
        <w:tc>
          <w:tcPr>
            <w:tcW w:w="4494" w:type="dxa"/>
          </w:tcPr>
          <w:p>
            <w:pPr>
              <w:pStyle w:val="TableParagraph"/>
              <w:spacing w:line="214" w:lineRule="exact" w:before="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GERÊNCIA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FOLHA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</w:t>
            </w:r>
            <w:r>
              <w:rPr>
                <w:b/>
                <w:spacing w:val="-2"/>
                <w:sz w:val="20"/>
              </w:rPr>
              <w:t>PAGAMENTO</w:t>
            </w:r>
          </w:p>
        </w:tc>
      </w:tr>
    </w:tbl>
    <w:p>
      <w:pPr>
        <w:pStyle w:val="BodyText"/>
        <w:spacing w:before="103"/>
        <w:rPr>
          <w:rFonts w:ascii="Times New Roman"/>
          <w:sz w:val="20"/>
        </w:rPr>
      </w:pPr>
    </w:p>
    <w:tbl>
      <w:tblPr>
        <w:tblW w:w="0" w:type="auto"/>
        <w:jc w:val="left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3"/>
      </w:tblGrid>
      <w:tr>
        <w:trPr>
          <w:trHeight w:val="233" w:hRule="atLeast"/>
        </w:trPr>
        <w:tc>
          <w:tcPr>
            <w:tcW w:w="8993" w:type="dxa"/>
          </w:tcPr>
          <w:p>
            <w:pPr>
              <w:pStyle w:val="TableParagraph"/>
              <w:spacing w:line="205" w:lineRule="exact" w:before="0"/>
              <w:jc w:val="center"/>
              <w:rPr>
                <w:sz w:val="20"/>
              </w:rPr>
            </w:pPr>
            <w:r>
              <w:rPr>
                <w:sz w:val="20"/>
              </w:rPr>
              <w:t>Tabela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Referência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reajustados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</w:t>
            </w:r>
            <w:r>
              <w:rPr>
                <w:spacing w:val="-4"/>
                <w:sz w:val="20"/>
              </w:rPr>
              <w:t>dis-</w:t>
            </w:r>
          </w:p>
        </w:tc>
      </w:tr>
      <w:tr>
        <w:trPr>
          <w:trHeight w:val="233" w:hRule="atLeast"/>
        </w:trPr>
        <w:tc>
          <w:tcPr>
            <w:tcW w:w="8993" w:type="dxa"/>
          </w:tcPr>
          <w:p>
            <w:pPr>
              <w:pStyle w:val="TableParagraph"/>
              <w:spacing w:line="214" w:lineRule="exact" w:before="0"/>
              <w:jc w:val="center"/>
              <w:rPr>
                <w:sz w:val="20"/>
              </w:rPr>
            </w:pPr>
            <w:r>
              <w:rPr>
                <w:sz w:val="20"/>
              </w:rPr>
              <w:t>põe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Cargos,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Remuneração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Câmara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Manaus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onde</w:t>
            </w:r>
          </w:p>
        </w:tc>
      </w:tr>
    </w:tbl>
    <w:p>
      <w:pPr>
        <w:pStyle w:val="Title"/>
        <w:spacing w:line="261" w:lineRule="auto" w:before="27"/>
        <w:ind w:right="129"/>
      </w:pPr>
      <w:r>
        <w:rPr/>
        <w:t>consta o percentual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5,00% (Cinco inteiros por cento)</w:t>
      </w:r>
      <w:r>
        <w:rPr>
          <w:spacing w:val="40"/>
        </w:rPr>
        <w:t> </w:t>
      </w:r>
      <w:r>
        <w:rPr/>
        <w:t>para o exercício 2025,</w:t>
      </w:r>
      <w:r>
        <w:rPr>
          <w:spacing w:val="40"/>
        </w:rPr>
        <w:t> </w:t>
      </w:r>
      <w:r>
        <w:rPr/>
        <w:t>acrescido do</w:t>
      </w:r>
      <w:r>
        <w:rPr>
          <w:spacing w:val="40"/>
        </w:rPr>
        <w:t> </w:t>
      </w:r>
      <w:r>
        <w:rPr/>
        <w:t>percentual</w:t>
      </w:r>
      <w:r>
        <w:rPr>
          <w:spacing w:val="40"/>
        </w:rPr>
        <w:t> </w:t>
      </w:r>
      <w:r>
        <w:rPr/>
        <w:t>de 4,76%</w:t>
      </w:r>
      <w:r>
        <w:rPr>
          <w:spacing w:val="-2"/>
        </w:rPr>
        <w:t> </w:t>
      </w:r>
      <w:r>
        <w:rPr/>
        <w:t>(quatro</w:t>
      </w:r>
      <w:r>
        <w:rPr>
          <w:spacing w:val="-2"/>
        </w:rPr>
        <w:t> </w:t>
      </w:r>
      <w:r>
        <w:rPr/>
        <w:t>inteiros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setenta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centésimos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cento)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contar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01/01/2025</w:t>
      </w:r>
      <w:r>
        <w:rPr>
          <w:spacing w:val="43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5"/>
        </w:rPr>
        <w:t>Lei</w:t>
      </w:r>
    </w:p>
    <w:p>
      <w:pPr>
        <w:pStyle w:val="Title"/>
      </w:pPr>
      <w:r>
        <w:rPr/>
        <w:t>n.</w:t>
      </w:r>
      <w:r>
        <w:rPr>
          <w:spacing w:val="-2"/>
        </w:rPr>
        <w:t> </w:t>
      </w:r>
      <w:r>
        <w:rPr/>
        <w:t>588 de 11 de dezembro</w:t>
      </w:r>
      <w:r>
        <w:rPr>
          <w:spacing w:val="-2"/>
        </w:rPr>
        <w:t> </w:t>
      </w:r>
      <w:r>
        <w:rPr/>
        <w:t>de 2024 que concedeu</w:t>
      </w:r>
      <w:r>
        <w:rPr>
          <w:spacing w:val="-1"/>
        </w:rPr>
        <w:t> </w:t>
      </w:r>
      <w:r>
        <w:rPr/>
        <w:t>revisão</w:t>
      </w:r>
      <w:r>
        <w:rPr>
          <w:spacing w:val="-1"/>
        </w:rPr>
        <w:t> </w:t>
      </w:r>
      <w:r>
        <w:rPr>
          <w:spacing w:val="-2"/>
        </w:rPr>
        <w:t>salarial.</w:t>
      </w:r>
    </w:p>
    <w:p>
      <w:pPr>
        <w:pStyle w:val="Heading1"/>
        <w:spacing w:before="41"/>
      </w:pPr>
      <w:r>
        <w:rPr/>
        <w:t>Cargos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Nível</w:t>
      </w:r>
      <w:r>
        <w:rPr>
          <w:spacing w:val="7"/>
        </w:rPr>
        <w:t> </w:t>
      </w:r>
      <w:r>
        <w:rPr/>
        <w:t>Fundamental</w:t>
      </w:r>
      <w:r>
        <w:rPr>
          <w:spacing w:val="7"/>
        </w:rPr>
        <w:t> </w:t>
      </w:r>
      <w:r>
        <w:rPr>
          <w:spacing w:val="-2"/>
        </w:rPr>
        <w:t>Incompleto</w:t>
      </w:r>
    </w:p>
    <w:p>
      <w:pPr>
        <w:pStyle w:val="BodyText"/>
        <w:spacing w:before="47" w:after="9"/>
        <w:ind w:left="72"/>
      </w:pPr>
      <w:r>
        <w:rPr/>
        <w:t>Auxiliar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Serviço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Apoio</w:t>
      </w:r>
      <w:r>
        <w:rPr>
          <w:spacing w:val="5"/>
        </w:rPr>
        <w:t> </w:t>
      </w:r>
      <w:r>
        <w:rPr>
          <w:spacing w:val="-2"/>
        </w:rPr>
        <w:t>Administrativo</w:t>
      </w: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56"/>
        <w:gridCol w:w="1261"/>
        <w:gridCol w:w="1260"/>
        <w:gridCol w:w="1498"/>
        <w:gridCol w:w="1260"/>
      </w:tblGrid>
      <w:tr>
        <w:trPr>
          <w:trHeight w:val="247" w:hRule="atLeast"/>
        </w:trPr>
        <w:tc>
          <w:tcPr>
            <w:tcW w:w="1265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37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1256" w:type="dxa"/>
            <w:shd w:val="clear" w:color="auto" w:fill="D9D9D9"/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26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D9D9D9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56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98" w:type="dxa"/>
            <w:shd w:val="clear" w:color="auto" w:fill="D9D9D9"/>
          </w:tcPr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58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2.548,18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2.611,89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2.677,18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2.744,11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2.812,72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2.953,35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3.027,19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3.102,87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3.180,44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3.259,95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3.422,95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3.508,52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3.596,23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3.686,14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3.778,29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3.967,21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4.066,39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4.168,04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4.272,25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4.379,05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ÚNICA</w:t>
            </w:r>
          </w:p>
        </w:tc>
        <w:tc>
          <w:tcPr>
            <w:tcW w:w="6535" w:type="dxa"/>
            <w:gridSpan w:val="5"/>
          </w:tcPr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4.598,00</w:t>
            </w:r>
          </w:p>
        </w:tc>
      </w:tr>
    </w:tbl>
    <w:p>
      <w:pPr>
        <w:pStyle w:val="Heading1"/>
        <w:spacing w:before="20"/>
      </w:pPr>
      <w:r>
        <w:rPr/>
        <w:t>Cargos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Nível</w:t>
      </w:r>
      <w:r>
        <w:rPr>
          <w:spacing w:val="5"/>
        </w:rPr>
        <w:t> </w:t>
      </w:r>
      <w:r>
        <w:rPr>
          <w:spacing w:val="-2"/>
        </w:rPr>
        <w:t>Fundamental</w:t>
      </w:r>
    </w:p>
    <w:p>
      <w:pPr>
        <w:pStyle w:val="BodyText"/>
        <w:spacing w:before="46" w:after="10"/>
        <w:ind w:left="72"/>
      </w:pPr>
      <w:r>
        <w:rPr/>
        <w:t>Digitador,</w:t>
      </w:r>
      <w:r>
        <w:rPr>
          <w:spacing w:val="5"/>
        </w:rPr>
        <w:t> </w:t>
      </w:r>
      <w:r>
        <w:rPr/>
        <w:t>Inspetor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Segurança,</w:t>
      </w:r>
      <w:r>
        <w:rPr>
          <w:spacing w:val="54"/>
        </w:rPr>
        <w:t> </w:t>
      </w:r>
      <w:r>
        <w:rPr/>
        <w:t>Agente</w:t>
      </w:r>
      <w:r>
        <w:rPr>
          <w:spacing w:val="6"/>
        </w:rPr>
        <w:t> </w:t>
      </w:r>
      <w:r>
        <w:rPr/>
        <w:t>Administrativo,</w:t>
      </w:r>
      <w:r>
        <w:rPr>
          <w:spacing w:val="5"/>
        </w:rPr>
        <w:t> </w:t>
      </w:r>
      <w:r>
        <w:rPr/>
        <w:t>Garçom,</w:t>
      </w:r>
      <w:r>
        <w:rPr>
          <w:spacing w:val="6"/>
        </w:rPr>
        <w:t> </w:t>
      </w:r>
      <w:r>
        <w:rPr/>
        <w:t>Vigia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Agente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Segurança.</w:t>
      </w: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56"/>
        <w:gridCol w:w="1261"/>
        <w:gridCol w:w="1260"/>
        <w:gridCol w:w="1498"/>
        <w:gridCol w:w="1260"/>
      </w:tblGrid>
      <w:tr>
        <w:trPr>
          <w:trHeight w:val="246" w:hRule="atLeast"/>
        </w:trPr>
        <w:tc>
          <w:tcPr>
            <w:tcW w:w="1265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36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535" w:type="dxa"/>
            <w:gridSpan w:val="5"/>
            <w:shd w:val="clear" w:color="auto" w:fill="D9D9D9"/>
          </w:tcPr>
          <w:p>
            <w:pPr>
              <w:pStyle w:val="TableParagraph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>
        <w:trPr>
          <w:trHeight w:val="246" w:hRule="atLeast"/>
        </w:trPr>
        <w:tc>
          <w:tcPr>
            <w:tcW w:w="126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D9D9D9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56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98" w:type="dxa"/>
            <w:shd w:val="clear" w:color="auto" w:fill="D9D9D9"/>
          </w:tcPr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58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3.057,79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3.134,23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3.212,59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3.292,90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3.375,22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3.543,99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3.632,59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3.723,40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3.816,49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3.911,90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4.107,49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4.210,18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4.315,43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4.423,32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4.533,90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4.760,60</w:t>
            </w:r>
          </w:p>
        </w:tc>
        <w:tc>
          <w:tcPr>
            <w:tcW w:w="1261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4.879,61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5.001,60</w:t>
            </w:r>
          </w:p>
        </w:tc>
        <w:tc>
          <w:tcPr>
            <w:tcW w:w="1498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5.126,64</w:t>
            </w:r>
          </w:p>
        </w:tc>
        <w:tc>
          <w:tcPr>
            <w:tcW w:w="1260" w:type="dxa"/>
          </w:tcPr>
          <w:p>
            <w:pPr>
              <w:pStyle w:val="TableParagraph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5.254,81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ÚNICA</w:t>
            </w:r>
          </w:p>
        </w:tc>
        <w:tc>
          <w:tcPr>
            <w:tcW w:w="6535" w:type="dxa"/>
            <w:gridSpan w:val="5"/>
          </w:tcPr>
          <w:p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5.517,55</w:t>
            </w:r>
          </w:p>
        </w:tc>
      </w:tr>
    </w:tbl>
    <w:p>
      <w:pPr>
        <w:pStyle w:val="Heading1"/>
        <w:spacing w:before="20"/>
      </w:pPr>
      <w:r>
        <w:rPr/>
        <w:t>Cargos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Nível</w:t>
      </w:r>
      <w:r>
        <w:rPr>
          <w:spacing w:val="5"/>
        </w:rPr>
        <w:t> </w:t>
      </w:r>
      <w:r>
        <w:rPr>
          <w:spacing w:val="-4"/>
        </w:rPr>
        <w:t>Médio</w:t>
      </w:r>
    </w:p>
    <w:p>
      <w:pPr>
        <w:pStyle w:val="BodyText"/>
        <w:spacing w:line="290" w:lineRule="auto" w:before="47"/>
        <w:ind w:left="72" w:right="2202"/>
      </w:pPr>
      <w:r>
        <w:rPr/>
        <w:t>Técnico em Programação de Computador, Técnico de Som e Video, Técnico em Taquigrafia, Técnico Legislativo Municipal, Técnico de Enfermagem.</w:t>
      </w: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56"/>
        <w:gridCol w:w="1261"/>
        <w:gridCol w:w="1260"/>
        <w:gridCol w:w="1498"/>
        <w:gridCol w:w="1260"/>
      </w:tblGrid>
      <w:tr>
        <w:trPr>
          <w:trHeight w:val="246" w:hRule="atLeast"/>
        </w:trPr>
        <w:tc>
          <w:tcPr>
            <w:tcW w:w="1265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0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535" w:type="dxa"/>
            <w:gridSpan w:val="5"/>
            <w:shd w:val="clear" w:color="auto" w:fill="D9D9D9"/>
          </w:tcPr>
          <w:p>
            <w:pPr>
              <w:pStyle w:val="TableParagraph"/>
              <w:spacing w:line="203" w:lineRule="exact" w:before="0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>
        <w:trPr>
          <w:trHeight w:val="246" w:hRule="atLeast"/>
        </w:trPr>
        <w:tc>
          <w:tcPr>
            <w:tcW w:w="126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56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98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581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56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4.416,78</w:t>
            </w:r>
          </w:p>
        </w:tc>
        <w:tc>
          <w:tcPr>
            <w:tcW w:w="1261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4.527,20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4.640,38</w:t>
            </w:r>
          </w:p>
        </w:tc>
        <w:tc>
          <w:tcPr>
            <w:tcW w:w="1498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4.756,39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4.875,30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3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56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5.119,07</w:t>
            </w:r>
          </w:p>
        </w:tc>
        <w:tc>
          <w:tcPr>
            <w:tcW w:w="1261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5.247,04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5.378,22</w:t>
            </w:r>
          </w:p>
        </w:tc>
        <w:tc>
          <w:tcPr>
            <w:tcW w:w="1498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5.512,67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5.650,49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56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5.933,02</w:t>
            </w:r>
          </w:p>
        </w:tc>
        <w:tc>
          <w:tcPr>
            <w:tcW w:w="1261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6.081,34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6.233,37</w:t>
            </w:r>
          </w:p>
        </w:tc>
        <w:tc>
          <w:tcPr>
            <w:tcW w:w="1498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6.389,21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6.548,94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56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6.876,39</w:t>
            </w:r>
          </w:p>
        </w:tc>
        <w:tc>
          <w:tcPr>
            <w:tcW w:w="1261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7.048,30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7.224,50</w:t>
            </w:r>
          </w:p>
        </w:tc>
        <w:tc>
          <w:tcPr>
            <w:tcW w:w="1498" w:type="dxa"/>
          </w:tcPr>
          <w:p>
            <w:pPr>
              <w:pStyle w:val="TableParagraph"/>
              <w:spacing w:line="203" w:lineRule="exact" w:before="0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7.405,12</w:t>
            </w:r>
          </w:p>
        </w:tc>
        <w:tc>
          <w:tcPr>
            <w:tcW w:w="1260" w:type="dxa"/>
          </w:tcPr>
          <w:p>
            <w:pPr>
              <w:pStyle w:val="TableParagraph"/>
              <w:spacing w:line="203" w:lineRule="exact" w:before="0"/>
              <w:ind w:left="5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7.590,24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spacing w:line="203" w:lineRule="exact" w:before="0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ÚNICA</w:t>
            </w:r>
          </w:p>
        </w:tc>
        <w:tc>
          <w:tcPr>
            <w:tcW w:w="6535" w:type="dxa"/>
            <w:gridSpan w:val="5"/>
          </w:tcPr>
          <w:p>
            <w:pPr>
              <w:pStyle w:val="TableParagraph"/>
              <w:spacing w:line="203" w:lineRule="exact" w:before="0"/>
              <w:ind w:left="2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7.969,76</w:t>
            </w:r>
          </w:p>
        </w:tc>
      </w:tr>
    </w:tbl>
    <w:p>
      <w:pPr>
        <w:pStyle w:val="Heading1"/>
      </w:pPr>
      <w:r>
        <w:rPr/>
        <w:t>Cargos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Nível</w:t>
      </w:r>
      <w:r>
        <w:rPr>
          <w:spacing w:val="48"/>
        </w:rPr>
        <w:t> </w:t>
      </w:r>
      <w:r>
        <w:rPr>
          <w:spacing w:val="-2"/>
        </w:rPr>
        <w:t>Superior</w:t>
      </w:r>
    </w:p>
    <w:p>
      <w:pPr>
        <w:pStyle w:val="BodyText"/>
        <w:spacing w:line="290" w:lineRule="auto" w:before="31"/>
        <w:ind w:left="72" w:right="1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431291</wp:posOffset>
                </wp:positionH>
                <wp:positionV relativeFrom="paragraph">
                  <wp:posOffset>334523</wp:posOffset>
                </wp:positionV>
                <wp:extent cx="5039360" cy="11950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039360" cy="1195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5"/>
                              <w:gridCol w:w="1256"/>
                              <w:gridCol w:w="1261"/>
                              <w:gridCol w:w="1260"/>
                              <w:gridCol w:w="1498"/>
                              <w:gridCol w:w="1260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vMerge w:val="restart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6"/>
                                    <w:ind w:left="39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6535" w:type="dxa"/>
                                  <w:gridSpan w:val="5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28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Referência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(R$)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1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0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6.795,10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6.964,98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7.139,11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7.317,58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7.500,52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0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7.875,55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8.072,44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8.274,25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8.481,11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8.693,13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9.127,79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9.355,98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9.589,88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9.829,63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10.075,37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10.579,14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</w:tcPr>
                                <w:p>
                                  <w:pPr>
                                    <w:pStyle w:val="TableParagraph"/>
                                    <w:ind w:righ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10.843,62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11.114,71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11.392,58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TableParagraph"/>
                                    <w:ind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11.677,39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26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left="30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ÚNICA</w:t>
                                  </w:r>
                                </w:p>
                              </w:tc>
                              <w:tc>
                                <w:tcPr>
                                  <w:tcW w:w="653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12.261,26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.959999pt;margin-top:26.34046pt;width:396.8pt;height:94.1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5"/>
                        <w:gridCol w:w="1256"/>
                        <w:gridCol w:w="1261"/>
                        <w:gridCol w:w="1260"/>
                        <w:gridCol w:w="1498"/>
                        <w:gridCol w:w="1260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vMerge w:val="restart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uto" w:before="136"/>
                              <w:ind w:left="39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6535" w:type="dxa"/>
                            <w:gridSpan w:val="5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28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Referência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(R$)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6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1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V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0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6.795,10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6.964,98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7.139,11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7.317,58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7.500,52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0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7.875,55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8.072,44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8.274,25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8.481,11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8.693,13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9.127,79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9.355,98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9.589,88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9.829,63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10.075,37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56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10.579,14</w:t>
                            </w:r>
                          </w:p>
                        </w:tc>
                        <w:tc>
                          <w:tcPr>
                            <w:tcW w:w="1261" w:type="dxa"/>
                          </w:tcPr>
                          <w:p>
                            <w:pPr>
                              <w:pStyle w:val="TableParagraph"/>
                              <w:ind w:righ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10.843,62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11.114,71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11.392,58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TableParagraph"/>
                              <w:ind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11.677,39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26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left="30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ÚNICA</w:t>
                            </w:r>
                          </w:p>
                        </w:tc>
                        <w:tc>
                          <w:tcPr>
                            <w:tcW w:w="6535" w:type="dxa"/>
                            <w:gridSpan w:val="5"/>
                          </w:tcPr>
                          <w:p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12.261,26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Analista Legislativo, Médico, Odontólogo, Psicólogo, Redator, Revisor, Assistente Social, Analista de Sistemas, Enfermeiro, Farmacêutico, Fisioterapeuta.</w:t>
      </w:r>
    </w:p>
    <w:p>
      <w:pPr>
        <w:pStyle w:val="BodyText"/>
        <w:spacing w:after="0" w:line="290" w:lineRule="auto"/>
        <w:sectPr>
          <w:headerReference w:type="default" r:id="rId5"/>
          <w:type w:val="continuous"/>
          <w:pgSz w:w="11910" w:h="16840"/>
          <w:pgMar w:header="1670" w:footer="0" w:top="2460" w:bottom="280" w:left="708" w:right="1700"/>
          <w:pgNumType w:start="1"/>
        </w:sectPr>
      </w:pP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2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4"/>
      </w:tblGrid>
      <w:tr>
        <w:trPr>
          <w:trHeight w:val="233" w:hRule="atLeast"/>
        </w:trPr>
        <w:tc>
          <w:tcPr>
            <w:tcW w:w="4494" w:type="dxa"/>
          </w:tcPr>
          <w:p>
            <w:pPr>
              <w:pStyle w:val="TableParagraph"/>
              <w:spacing w:line="205" w:lineRule="exact" w:before="0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DIRETORIA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ADMINISTRATIVA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GESTÃO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PESSOAS</w:t>
            </w:r>
          </w:p>
        </w:tc>
      </w:tr>
      <w:tr>
        <w:trPr>
          <w:trHeight w:val="234" w:hRule="atLeast"/>
        </w:trPr>
        <w:tc>
          <w:tcPr>
            <w:tcW w:w="4494" w:type="dxa"/>
          </w:tcPr>
          <w:p>
            <w:pPr>
              <w:pStyle w:val="TableParagraph"/>
              <w:spacing w:line="214" w:lineRule="exact" w:before="0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GERÊNCIA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FOLHA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</w:t>
            </w:r>
            <w:r>
              <w:rPr>
                <w:b/>
                <w:spacing w:val="-2"/>
                <w:sz w:val="20"/>
              </w:rPr>
              <w:t>PAGAMENTO</w:t>
            </w:r>
          </w:p>
        </w:tc>
      </w:tr>
    </w:tbl>
    <w:p>
      <w:pPr>
        <w:pStyle w:val="BodyText"/>
        <w:spacing w:before="88"/>
        <w:rPr>
          <w:sz w:val="20"/>
        </w:rPr>
      </w:pPr>
    </w:p>
    <w:tbl>
      <w:tblPr>
        <w:tblW w:w="0" w:type="auto"/>
        <w:jc w:val="left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6"/>
      </w:tblGrid>
      <w:tr>
        <w:trPr>
          <w:trHeight w:val="233" w:hRule="atLeast"/>
        </w:trPr>
        <w:tc>
          <w:tcPr>
            <w:tcW w:w="9016" w:type="dxa"/>
          </w:tcPr>
          <w:p>
            <w:pPr>
              <w:pStyle w:val="TableParagraph"/>
              <w:spacing w:line="205" w:lineRule="exact" w:before="0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Tabela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Referência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reajustados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552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2023,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</w:t>
            </w:r>
            <w:r>
              <w:rPr>
                <w:spacing w:val="-4"/>
                <w:sz w:val="20"/>
              </w:rPr>
              <w:t>dis-</w:t>
            </w:r>
          </w:p>
        </w:tc>
      </w:tr>
      <w:tr>
        <w:trPr>
          <w:trHeight w:val="266" w:hRule="atLeast"/>
        </w:trPr>
        <w:tc>
          <w:tcPr>
            <w:tcW w:w="9016" w:type="dxa"/>
          </w:tcPr>
          <w:p>
            <w:pPr>
              <w:pStyle w:val="TableParagraph"/>
              <w:spacing w:line="237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põe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Cargos,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Carreira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Remuneração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Servidores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Câmara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Manaus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onde</w:t>
            </w:r>
          </w:p>
        </w:tc>
      </w:tr>
      <w:tr>
        <w:trPr>
          <w:trHeight w:val="266" w:hRule="atLeast"/>
        </w:trPr>
        <w:tc>
          <w:tcPr>
            <w:tcW w:w="9016" w:type="dxa"/>
          </w:tcPr>
          <w:p>
            <w:pPr>
              <w:pStyle w:val="TableParagraph"/>
              <w:spacing w:line="237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consta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percentual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5,00%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(Cinco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inteiros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exercício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2025,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acrescido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percentual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</w:tc>
      </w:tr>
      <w:tr>
        <w:trPr>
          <w:trHeight w:val="266" w:hRule="atLeast"/>
        </w:trPr>
        <w:tc>
          <w:tcPr>
            <w:tcW w:w="9016" w:type="dxa"/>
          </w:tcPr>
          <w:p>
            <w:pPr>
              <w:pStyle w:val="TableParagraph"/>
              <w:spacing w:line="237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4,76%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(quatro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inteiros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centésimos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contar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01/01/2025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acordo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Lei</w:t>
            </w:r>
          </w:p>
        </w:tc>
      </w:tr>
      <w:tr>
        <w:trPr>
          <w:trHeight w:val="233" w:hRule="atLeast"/>
        </w:trPr>
        <w:tc>
          <w:tcPr>
            <w:tcW w:w="9016" w:type="dxa"/>
          </w:tcPr>
          <w:p>
            <w:pPr>
              <w:pStyle w:val="TableParagraph"/>
              <w:spacing w:line="214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588 de 11 de dezembro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2024 que concedeu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revisão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salarial.</w:t>
            </w:r>
          </w:p>
        </w:tc>
      </w:tr>
    </w:tbl>
    <w:p>
      <w:pPr>
        <w:pStyle w:val="BodyText"/>
      </w:pPr>
    </w:p>
    <w:p>
      <w:pPr>
        <w:pStyle w:val="BodyText"/>
        <w:spacing w:before="141"/>
      </w:pPr>
    </w:p>
    <w:p>
      <w:pPr>
        <w:pStyle w:val="Heading1"/>
        <w:ind w:left="2407"/>
      </w:pPr>
      <w:r>
        <w:rPr/>
        <w:t>CARGO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ASSESSORAMENTO</w:t>
      </w:r>
      <w:r>
        <w:rPr>
          <w:spacing w:val="10"/>
        </w:rPr>
        <w:t> </w:t>
      </w:r>
      <w:r>
        <w:rPr>
          <w:spacing w:val="-2"/>
        </w:rPr>
        <w:t>ESPECIAL</w:t>
      </w:r>
    </w:p>
    <w:p>
      <w:pPr>
        <w:pStyle w:val="BodyText"/>
        <w:spacing w:before="47" w:after="10"/>
        <w:ind w:left="72"/>
      </w:pPr>
      <w:r>
        <w:rPr/>
        <w:t>ASSESSOR</w:t>
      </w:r>
      <w:r>
        <w:rPr>
          <w:spacing w:val="11"/>
        </w:rPr>
        <w:t> </w:t>
      </w:r>
      <w:r>
        <w:rPr/>
        <w:t>TÉCNICO</w:t>
      </w:r>
      <w:r>
        <w:rPr>
          <w:spacing w:val="9"/>
        </w:rPr>
        <w:t> </w:t>
      </w:r>
      <w:r>
        <w:rPr/>
        <w:t>ESPECIAL</w:t>
      </w:r>
      <w:r>
        <w:rPr>
          <w:spacing w:val="9"/>
        </w:rPr>
        <w:t> </w:t>
      </w:r>
      <w:r>
        <w:rPr>
          <w:spacing w:val="-10"/>
        </w:rPr>
        <w:t>I</w:t>
      </w: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56"/>
        <w:gridCol w:w="1261"/>
        <w:gridCol w:w="1260"/>
        <w:gridCol w:w="1498"/>
        <w:gridCol w:w="1260"/>
      </w:tblGrid>
      <w:tr>
        <w:trPr>
          <w:trHeight w:val="246" w:hRule="atLeast"/>
        </w:trPr>
        <w:tc>
          <w:tcPr>
            <w:tcW w:w="1265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36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535" w:type="dxa"/>
            <w:gridSpan w:val="5"/>
            <w:shd w:val="clear" w:color="auto" w:fill="D9D9D9"/>
          </w:tcPr>
          <w:p>
            <w:pPr>
              <w:pStyle w:val="TableParagraph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>
        <w:trPr>
          <w:trHeight w:val="246" w:hRule="atLeast"/>
        </w:trPr>
        <w:tc>
          <w:tcPr>
            <w:tcW w:w="126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D9D9D9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98" w:type="dxa"/>
            <w:shd w:val="clear" w:color="auto" w:fill="D9D9D9"/>
          </w:tcPr>
          <w:p>
            <w:pPr>
              <w:pStyle w:val="TableParagraph"/>
              <w:ind w:left="67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3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11.021,84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11.297,39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11.579,82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11.869,32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12.166,05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12.774,36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13.093,71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13.421,06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13.756,58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14.100,50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14.805,52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15.175,66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15.555,05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15.943,93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16.342,53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17.159,65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17.588,64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18.028,36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18.479,07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18.941,05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ÚNICA</w:t>
            </w:r>
          </w:p>
        </w:tc>
        <w:tc>
          <w:tcPr>
            <w:tcW w:w="6535" w:type="dxa"/>
            <w:gridSpan w:val="5"/>
          </w:tcPr>
          <w:p>
            <w:pPr>
              <w:pStyle w:val="TableParagraph"/>
              <w:ind w:left="2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19.888,10</w:t>
            </w:r>
          </w:p>
        </w:tc>
      </w:tr>
    </w:tbl>
    <w:p>
      <w:pPr>
        <w:pStyle w:val="BodyText"/>
        <w:spacing w:before="66"/>
      </w:pPr>
    </w:p>
    <w:p>
      <w:pPr>
        <w:pStyle w:val="BodyText"/>
        <w:spacing w:before="1" w:after="9"/>
        <w:ind w:left="72"/>
      </w:pPr>
      <w:r>
        <w:rPr/>
        <w:t>ASSESSOR</w:t>
      </w:r>
      <w:r>
        <w:rPr>
          <w:spacing w:val="11"/>
        </w:rPr>
        <w:t> </w:t>
      </w:r>
      <w:r>
        <w:rPr/>
        <w:t>TÉCNICO</w:t>
      </w:r>
      <w:r>
        <w:rPr>
          <w:spacing w:val="9"/>
        </w:rPr>
        <w:t> </w:t>
      </w:r>
      <w:r>
        <w:rPr/>
        <w:t>ESPECIAL</w:t>
      </w:r>
      <w:r>
        <w:rPr>
          <w:spacing w:val="9"/>
        </w:rPr>
        <w:t> </w:t>
      </w:r>
      <w:r>
        <w:rPr>
          <w:spacing w:val="-5"/>
        </w:rPr>
        <w:t>II</w:t>
      </w: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256"/>
        <w:gridCol w:w="1261"/>
        <w:gridCol w:w="1260"/>
        <w:gridCol w:w="1498"/>
        <w:gridCol w:w="1260"/>
      </w:tblGrid>
      <w:tr>
        <w:trPr>
          <w:trHeight w:val="246" w:hRule="atLeast"/>
        </w:trPr>
        <w:tc>
          <w:tcPr>
            <w:tcW w:w="1265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36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6535" w:type="dxa"/>
            <w:gridSpan w:val="5"/>
            <w:shd w:val="clear" w:color="auto" w:fill="D9D9D9"/>
          </w:tcPr>
          <w:p>
            <w:pPr>
              <w:pStyle w:val="TableParagraph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Referência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>
        <w:trPr>
          <w:trHeight w:val="246" w:hRule="atLeast"/>
        </w:trPr>
        <w:tc>
          <w:tcPr>
            <w:tcW w:w="126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D9D9D9"/>
          </w:tcPr>
          <w:p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498" w:type="dxa"/>
            <w:shd w:val="clear" w:color="auto" w:fill="D9D9D9"/>
          </w:tcPr>
          <w:p>
            <w:pPr>
              <w:pStyle w:val="TableParagraph"/>
              <w:ind w:left="67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3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10.470,74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10.732,51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11.000,82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11.275,84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11.557,74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12.135,63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12.439,02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12.749,99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13.068,74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13.395,46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14.065,23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14.416,87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14.777,29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15.146,72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15.525,39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56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16.301,66</w:t>
            </w:r>
          </w:p>
        </w:tc>
        <w:tc>
          <w:tcPr>
            <w:tcW w:w="1261" w:type="dxa"/>
          </w:tcPr>
          <w:p>
            <w:pPr>
              <w:pStyle w:val="TableParagraph"/>
              <w:ind w:right="73"/>
              <w:rPr>
                <w:sz w:val="18"/>
              </w:rPr>
            </w:pPr>
            <w:r>
              <w:rPr>
                <w:spacing w:val="-2"/>
                <w:sz w:val="18"/>
              </w:rPr>
              <w:t>16.709,20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17.126,93</w:t>
            </w:r>
          </w:p>
        </w:tc>
        <w:tc>
          <w:tcPr>
            <w:tcW w:w="1498" w:type="dxa"/>
          </w:tcPr>
          <w:p>
            <w:pPr>
              <w:pStyle w:val="TableParagraph"/>
              <w:ind w:left="6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17.555,10</w:t>
            </w:r>
          </w:p>
        </w:tc>
        <w:tc>
          <w:tcPr>
            <w:tcW w:w="1260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pacing w:val="-2"/>
                <w:sz w:val="18"/>
              </w:rPr>
              <w:t>17.993,98</w:t>
            </w:r>
          </w:p>
        </w:tc>
      </w:tr>
      <w:tr>
        <w:trPr>
          <w:trHeight w:val="246" w:hRule="atLeast"/>
        </w:trPr>
        <w:tc>
          <w:tcPr>
            <w:tcW w:w="1265" w:type="dxa"/>
            <w:shd w:val="clear" w:color="auto" w:fill="D9D9D9"/>
          </w:tcPr>
          <w:p>
            <w:pPr>
              <w:pStyle w:val="TableParagraph"/>
              <w:ind w:left="30" w:right="6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ÚNICA</w:t>
            </w:r>
          </w:p>
        </w:tc>
        <w:tc>
          <w:tcPr>
            <w:tcW w:w="6535" w:type="dxa"/>
            <w:gridSpan w:val="5"/>
          </w:tcPr>
          <w:p>
            <w:pPr>
              <w:pStyle w:val="TableParagraph"/>
              <w:ind w:left="28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18.893,68</w:t>
            </w: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259"/>
        <w:gridCol w:w="1260"/>
      </w:tblGrid>
      <w:tr>
        <w:trPr>
          <w:trHeight w:val="246" w:hRule="atLeast"/>
        </w:trPr>
        <w:tc>
          <w:tcPr>
            <w:tcW w:w="3779" w:type="dxa"/>
            <w:gridSpan w:val="3"/>
            <w:shd w:val="clear" w:color="auto" w:fill="D9D9D9"/>
          </w:tcPr>
          <w:p>
            <w:pPr>
              <w:pStyle w:val="TableParagraph"/>
              <w:ind w:left="6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VENCIMENTO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PROCURADOR</w:t>
            </w:r>
          </w:p>
        </w:tc>
      </w:tr>
      <w:tr>
        <w:trPr>
          <w:trHeight w:val="246" w:hRule="atLeast"/>
        </w:trPr>
        <w:tc>
          <w:tcPr>
            <w:tcW w:w="126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9D9D9"/>
          </w:tcPr>
          <w:p>
            <w:pPr>
              <w:pStyle w:val="TableParagraph"/>
              <w:ind w:left="39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>
        <w:trPr>
          <w:trHeight w:val="246" w:hRule="atLeast"/>
        </w:trPr>
        <w:tc>
          <w:tcPr>
            <w:tcW w:w="1260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40" w:lineRule="auto" w:before="136"/>
              <w:ind w:left="2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Procurador</w:t>
            </w:r>
          </w:p>
        </w:tc>
        <w:tc>
          <w:tcPr>
            <w:tcW w:w="1259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1a.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0"/>
              <w:ind w:right="79"/>
              <w:rPr>
                <w:sz w:val="20"/>
              </w:rPr>
            </w:pPr>
            <w:r>
              <w:rPr>
                <w:spacing w:val="-2"/>
                <w:sz w:val="20"/>
              </w:rPr>
              <w:t>28.129,91</w:t>
            </w:r>
          </w:p>
        </w:tc>
      </w:tr>
      <w:tr>
        <w:trPr>
          <w:trHeight w:val="246" w:hRule="atLeast"/>
        </w:trPr>
        <w:tc>
          <w:tcPr>
            <w:tcW w:w="12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2a.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0"/>
              <w:ind w:right="79"/>
              <w:rPr>
                <w:sz w:val="20"/>
              </w:rPr>
            </w:pPr>
            <w:r>
              <w:rPr>
                <w:spacing w:val="-2"/>
                <w:sz w:val="20"/>
              </w:rPr>
              <w:t>26.383,00</w:t>
            </w:r>
          </w:p>
        </w:tc>
      </w:tr>
      <w:tr>
        <w:trPr>
          <w:trHeight w:val="246" w:hRule="atLeast"/>
        </w:trPr>
        <w:tc>
          <w:tcPr>
            <w:tcW w:w="126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3a.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1260" w:type="dxa"/>
          </w:tcPr>
          <w:p>
            <w:pPr>
              <w:pStyle w:val="TableParagraph"/>
              <w:spacing w:line="226" w:lineRule="exact" w:before="0"/>
              <w:ind w:right="79"/>
              <w:rPr>
                <w:sz w:val="20"/>
              </w:rPr>
            </w:pPr>
            <w:r>
              <w:rPr>
                <w:spacing w:val="-2"/>
                <w:sz w:val="20"/>
              </w:rPr>
              <w:t>24.809,22</w:t>
            </w:r>
          </w:p>
        </w:tc>
      </w:tr>
    </w:tbl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260"/>
      </w:tblGrid>
      <w:tr>
        <w:trPr>
          <w:trHeight w:val="246" w:hRule="atLeast"/>
        </w:trPr>
        <w:tc>
          <w:tcPr>
            <w:tcW w:w="2520" w:type="dxa"/>
            <w:shd w:val="clear" w:color="auto" w:fill="D9D9D9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VENCIMENTO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AUDITOR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(R$)</w:t>
            </w:r>
          </w:p>
        </w:tc>
      </w:tr>
      <w:tr>
        <w:trPr>
          <w:trHeight w:val="287" w:hRule="atLeast"/>
        </w:trPr>
        <w:tc>
          <w:tcPr>
            <w:tcW w:w="2520" w:type="dxa"/>
          </w:tcPr>
          <w:p>
            <w:pPr>
              <w:pStyle w:val="TableParagraph"/>
              <w:spacing w:line="208" w:lineRule="exact" w:before="6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Auditor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Controle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Interno</w:t>
            </w:r>
          </w:p>
        </w:tc>
        <w:tc>
          <w:tcPr>
            <w:tcW w:w="1260" w:type="dxa"/>
          </w:tcPr>
          <w:p>
            <w:pPr>
              <w:pStyle w:val="TableParagraph"/>
              <w:spacing w:line="227" w:lineRule="exact" w:before="40"/>
              <w:ind w:left="3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21.722,58</w:t>
            </w:r>
          </w:p>
        </w:tc>
      </w:tr>
    </w:tbl>
    <w:sectPr>
      <w:pgSz w:w="11910" w:h="16840"/>
      <w:pgMar w:header="1670" w:footer="0" w:top="2460" w:bottom="280" w:left="708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199744">
          <wp:simplePos x="0" y="0"/>
          <wp:positionH relativeFrom="page">
            <wp:posOffset>2585466</wp:posOffset>
          </wp:positionH>
          <wp:positionV relativeFrom="page">
            <wp:posOffset>1060652</wp:posOffset>
          </wp:positionV>
          <wp:extent cx="1732026" cy="491159"/>
          <wp:effectExtent l="0" t="0" r="0" b="0"/>
          <wp:wrapNone/>
          <wp:docPr id="1" name="Image 1" descr="´nova logo cmm.pn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´nova logo cmm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026" cy="491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00256">
          <wp:simplePos x="0" y="0"/>
          <wp:positionH relativeFrom="page">
            <wp:posOffset>589851</wp:posOffset>
          </wp:positionH>
          <wp:positionV relativeFrom="page">
            <wp:posOffset>1127963</wp:posOffset>
          </wp:positionV>
          <wp:extent cx="828141" cy="42384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8141" cy="42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00768">
          <wp:simplePos x="0" y="0"/>
          <wp:positionH relativeFrom="page">
            <wp:posOffset>5447410</wp:posOffset>
          </wp:positionH>
          <wp:positionV relativeFrom="page">
            <wp:posOffset>1196708</wp:posOffset>
          </wp:positionV>
          <wp:extent cx="1091666" cy="37148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1666" cy="371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4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 w:line="207" w:lineRule="exact"/>
      <w:jc w:val="righ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ncaldas</dc:creator>
  <dcterms:created xsi:type="dcterms:W3CDTF">2025-07-29T12:45:46Z</dcterms:created>
  <dcterms:modified xsi:type="dcterms:W3CDTF">2025-07-29T12:45:46Z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Excel® 2021</vt:lpwstr>
  </property>
</Properties>
</file>